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E68" w:rsidRPr="00557E68" w:rsidRDefault="00557E68">
      <w:pPr>
        <w:rPr>
          <w:rFonts w:ascii="Arial" w:hAnsi="Arial" w:cs="Arial"/>
          <w:sz w:val="36"/>
          <w:szCs w:val="36"/>
        </w:rPr>
      </w:pPr>
      <w:r w:rsidRPr="00557E68">
        <w:rPr>
          <w:rFonts w:ascii="Arial" w:hAnsi="Arial" w:cs="Arial"/>
          <w:sz w:val="36"/>
          <w:szCs w:val="36"/>
        </w:rPr>
        <w:t>Talířová na Nížkově 3</w:t>
      </w:r>
      <w:r>
        <w:rPr>
          <w:rFonts w:ascii="Arial" w:hAnsi="Arial" w:cs="Arial"/>
          <w:sz w:val="36"/>
          <w:szCs w:val="36"/>
        </w:rPr>
        <w:t>7</w:t>
      </w:r>
      <w:r w:rsidRPr="00557E68">
        <w:rPr>
          <w:rFonts w:ascii="Arial" w:hAnsi="Arial" w:cs="Arial"/>
          <w:sz w:val="36"/>
          <w:szCs w:val="36"/>
        </w:rPr>
        <w:t>. ročník</w:t>
      </w:r>
    </w:p>
    <w:p w:rsidR="000018DB" w:rsidRDefault="00557E68">
      <w:r>
        <w:t>Termín konání: 1</w:t>
      </w:r>
      <w:r>
        <w:t>6</w:t>
      </w:r>
      <w:r>
        <w:t>. září 201</w:t>
      </w:r>
      <w:r>
        <w:t>7</w:t>
      </w:r>
      <w:r>
        <w:t xml:space="preserve"> Hrací louka u rybníka (jako minulý rok)</w:t>
      </w:r>
    </w:p>
    <w:p w:rsidR="00557E68" w:rsidRDefault="00557E68">
      <w:r>
        <w:t>Začátek turnaje: 9.30 hod</w:t>
      </w:r>
    </w:p>
    <w:p w:rsidR="00557E68" w:rsidRDefault="00557E68">
      <w:r>
        <w:t>Konec turnaje: 18. - 19. hodina</w:t>
      </w:r>
    </w:p>
    <w:p w:rsidR="00557E68" w:rsidRDefault="00557E68">
      <w:r>
        <w:t xml:space="preserve">Hospoda: 19.00 </w:t>
      </w:r>
      <w:proofErr w:type="gramStart"/>
      <w:r>
        <w:t>až ??????</w:t>
      </w:r>
      <w:proofErr w:type="gramEnd"/>
    </w:p>
    <w:p w:rsidR="00557E68" w:rsidRDefault="00557E68">
      <w:r>
        <w:t xml:space="preserve">Místo konání: Nížkov </w:t>
      </w:r>
      <w:hyperlink r:id="rId5" w:history="1">
        <w:r w:rsidRPr="00557E68">
          <w:rPr>
            <w:rStyle w:val="Hypertextovodkaz"/>
          </w:rPr>
          <w:t xml:space="preserve">https://www.google.cz/maps/place/N%C3%AD%C5%BEkov/@49.5506457,15.8182795,386m/data=!3m1!1e3!4m2!3m1!1s0x470d09607028a907:0x2ad3ea </w:t>
        </w:r>
        <w:proofErr w:type="spellStart"/>
        <w:r w:rsidRPr="00557E68">
          <w:rPr>
            <w:rStyle w:val="Hypertextovodkaz"/>
          </w:rPr>
          <w:t>43c57c1c34!6m1!1e1?hl</w:t>
        </w:r>
        <w:proofErr w:type="spellEnd"/>
        <w:r w:rsidRPr="00557E68">
          <w:rPr>
            <w:rStyle w:val="Hypertextovodkaz"/>
          </w:rPr>
          <w:t>=</w:t>
        </w:r>
        <w:proofErr w:type="spellStart"/>
        <w:r w:rsidRPr="00557E68">
          <w:rPr>
            <w:rStyle w:val="Hypertextovodkaz"/>
          </w:rPr>
          <w:t>cs</w:t>
        </w:r>
        <w:proofErr w:type="spellEnd"/>
      </w:hyperlink>
    </w:p>
    <w:p w:rsidR="00557E68" w:rsidRPr="00557E68" w:rsidRDefault="00557E68" w:rsidP="00557E68">
      <w:r w:rsidRPr="00557E68">
        <w:t xml:space="preserve">Parkování </w:t>
      </w:r>
      <w:proofErr w:type="spellStart"/>
      <w:r w:rsidRPr="00557E68">
        <w:t>GPS</w:t>
      </w:r>
      <w:proofErr w:type="spellEnd"/>
      <w:r w:rsidRPr="00557E68">
        <w:t xml:space="preserve">: </w:t>
      </w:r>
      <w:proofErr w:type="spellStart"/>
      <w:r w:rsidRPr="00557E68">
        <w:t>49°33'09.7"N</w:t>
      </w:r>
      <w:proofErr w:type="spellEnd"/>
      <w:r w:rsidRPr="00557E68">
        <w:t xml:space="preserve"> </w:t>
      </w:r>
      <w:proofErr w:type="spellStart"/>
      <w:r w:rsidRPr="00557E68">
        <w:t>15°49'01.8"E</w:t>
      </w:r>
      <w:proofErr w:type="spellEnd"/>
    </w:p>
    <w:p w:rsidR="00557E68" w:rsidRDefault="00557E68" w:rsidP="00557E68">
      <w:pPr>
        <w:rPr>
          <w:color w:val="000000" w:themeColor="text1"/>
        </w:rPr>
      </w:pPr>
      <w:r w:rsidRPr="00557E68">
        <w:t xml:space="preserve">Hrací louka u rybníka (jako minulý rok), spaní, ohniště </w:t>
      </w:r>
      <w:proofErr w:type="spellStart"/>
      <w:r w:rsidRPr="00557E68">
        <w:t>GPS</w:t>
      </w:r>
      <w:proofErr w:type="spellEnd"/>
      <w:r w:rsidRPr="00557E68">
        <w:t xml:space="preserve">: </w:t>
      </w:r>
      <w:r w:rsidRPr="00557E68">
        <w:rPr>
          <w:color w:val="000000" w:themeColor="text1"/>
        </w:rPr>
        <w:t>49.550368, 15.818154</w:t>
      </w:r>
    </w:p>
    <w:p w:rsidR="00557E68" w:rsidRDefault="00557E68" w:rsidP="00557E68">
      <w:r>
        <w:t xml:space="preserve">1. Autem: od Přibyslavi do Nových dvorů. Uprostřed vesnice je po pravé straně hasičská zbrojnice (viz mapa 1) - tam odbočit doprava a jet rovně (viz </w:t>
      </w:r>
      <w:proofErr w:type="spellStart"/>
      <w:r>
        <w:t>mapa2</w:t>
      </w:r>
      <w:proofErr w:type="spellEnd"/>
      <w:r>
        <w:t xml:space="preserve">), okolo rybníka, po asfaltové cestě, která se následně mění v polní cestu. </w:t>
      </w:r>
      <w:r w:rsidR="006044E0">
        <w:t>Od parkoviště bude cesta označena reflexními odrazkami.</w:t>
      </w:r>
    </w:p>
    <w:p w:rsidR="00557E68" w:rsidRDefault="00557E68" w:rsidP="00557E68">
      <w:r>
        <w:object w:dxaOrig="12966"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270pt" o:ole="">
            <v:imagedata r:id="rId6" o:title=""/>
          </v:shape>
          <o:OLEObject Type="Embed" ProgID="Photoshop.Image.7" ShapeID="_x0000_i1025" DrawAspect="Content" ObjectID="_1563091746" r:id="rId7">
            <o:FieldCodes>\s</o:FieldCodes>
          </o:OLEObject>
        </w:object>
      </w:r>
    </w:p>
    <w:p w:rsidR="006044E0" w:rsidRDefault="006044E0" w:rsidP="00557E68"/>
    <w:p w:rsidR="006044E0" w:rsidRDefault="006044E0" w:rsidP="00557E68"/>
    <w:p w:rsidR="00557E68" w:rsidRDefault="00077023" w:rsidP="00557E68">
      <w:r>
        <w:lastRenderedPageBreak/>
        <w:t>2. Vlakem: Vystoupit ve stanici Nížkov a pokračovat dle mapky na cyklostezku, která vede až na místo.</w:t>
      </w:r>
      <w:r w:rsidR="006044E0">
        <w:t xml:space="preserve"> </w:t>
      </w:r>
      <w:r w:rsidR="006044E0">
        <w:t xml:space="preserve">Od </w:t>
      </w:r>
      <w:r w:rsidR="006044E0">
        <w:t>mostu</w:t>
      </w:r>
      <w:bookmarkStart w:id="0" w:name="_GoBack"/>
      <w:bookmarkEnd w:id="0"/>
      <w:r w:rsidR="006044E0">
        <w:t xml:space="preserve"> bude cesta označena reflexními odrazkami.</w:t>
      </w:r>
    </w:p>
    <w:p w:rsidR="00077023" w:rsidRDefault="00077023" w:rsidP="00557E68">
      <w:r>
        <w:object w:dxaOrig="12966" w:dyaOrig="5400">
          <v:shape id="_x0000_i1026" type="#_x0000_t75" style="width:9in;height:270pt" o:ole="">
            <v:imagedata r:id="rId8" o:title=""/>
          </v:shape>
          <o:OLEObject Type="Embed" ProgID="Photoshop.Image.7" ShapeID="_x0000_i1026" DrawAspect="Content" ObjectID="_1563091747" r:id="rId9">
            <o:FieldCodes>\s</o:FieldCodes>
          </o:OLEObject>
        </w:object>
      </w:r>
    </w:p>
    <w:p w:rsidR="00077023" w:rsidRDefault="00077023" w:rsidP="00557E68"/>
    <w:p w:rsidR="006044E0" w:rsidRDefault="006044E0" w:rsidP="00557E68">
      <w:r>
        <w:t>Důležité upozornění:</w:t>
      </w:r>
    </w:p>
    <w:p w:rsidR="006044E0" w:rsidRDefault="006044E0" w:rsidP="006044E0">
      <w:pPr>
        <w:pStyle w:val="Odstavecseseznamem"/>
        <w:numPr>
          <w:ilvl w:val="0"/>
          <w:numId w:val="2"/>
        </w:numPr>
      </w:pPr>
      <w:r w:rsidRPr="006044E0">
        <w:t xml:space="preserve">Turnaj budeme zapisovat opět online přes tablety a chytré telefony do systému </w:t>
      </w:r>
      <w:proofErr w:type="spellStart"/>
      <w:r w:rsidRPr="006044E0">
        <w:t>IS</w:t>
      </w:r>
      <w:proofErr w:type="spellEnd"/>
      <w:r w:rsidRPr="006044E0">
        <w:t xml:space="preserve">. </w:t>
      </w:r>
      <w:proofErr w:type="spellStart"/>
      <w:r w:rsidRPr="006044E0">
        <w:t>Vemte</w:t>
      </w:r>
      <w:proofErr w:type="spellEnd"/>
      <w:r w:rsidRPr="006044E0">
        <w:t xml:space="preserve"> si tedy sebou potřebné vybavení včetně </w:t>
      </w:r>
      <w:proofErr w:type="spellStart"/>
      <w:r w:rsidRPr="006044E0">
        <w:t>powerbanky</w:t>
      </w:r>
      <w:proofErr w:type="spellEnd"/>
    </w:p>
    <w:p w:rsidR="006044E0" w:rsidRDefault="006044E0" w:rsidP="006044E0">
      <w:pPr>
        <w:pStyle w:val="Odstavecseseznamem"/>
        <w:numPr>
          <w:ilvl w:val="0"/>
          <w:numId w:val="2"/>
        </w:numPr>
      </w:pPr>
      <w:r w:rsidRPr="006044E0">
        <w:t>Důkladně nastudujte pravidla.</w:t>
      </w:r>
    </w:p>
    <w:p w:rsidR="006044E0" w:rsidRDefault="006044E0" w:rsidP="006044E0">
      <w:pPr>
        <w:pStyle w:val="Odstavecseseznamem"/>
        <w:numPr>
          <w:ilvl w:val="0"/>
          <w:numId w:val="2"/>
        </w:numPr>
      </w:pPr>
      <w:r w:rsidRPr="006044E0">
        <w:t xml:space="preserve">Na Nížkově je studánka, ale voda není sledovaná. Používáme jí jen po převaření. </w:t>
      </w:r>
      <w:proofErr w:type="spellStart"/>
      <w:r w:rsidRPr="006044E0">
        <w:t>Vemte</w:t>
      </w:r>
      <w:proofErr w:type="spellEnd"/>
      <w:r w:rsidRPr="006044E0">
        <w:t xml:space="preserve"> si tedy balenou vodu na pití.</w:t>
      </w:r>
    </w:p>
    <w:p w:rsidR="006044E0" w:rsidRDefault="006044E0" w:rsidP="006044E0">
      <w:pPr>
        <w:pStyle w:val="Odstavecseseznamem"/>
        <w:numPr>
          <w:ilvl w:val="0"/>
          <w:numId w:val="2"/>
        </w:numPr>
      </w:pPr>
      <w:r w:rsidRPr="006044E0">
        <w:t>Nerozdělávejte oheň na jiných než určených místech.</w:t>
      </w:r>
    </w:p>
    <w:p w:rsidR="006044E0" w:rsidRDefault="006044E0" w:rsidP="006044E0">
      <w:pPr>
        <w:pStyle w:val="Odstavecseseznamem"/>
        <w:numPr>
          <w:ilvl w:val="0"/>
          <w:numId w:val="2"/>
        </w:numPr>
      </w:pPr>
      <w:r w:rsidRPr="006044E0">
        <w:t xml:space="preserve">U ohniště bude několik pytlů na odpadky, takže Vás prosím o třídění odpadu a také </w:t>
      </w:r>
      <w:proofErr w:type="gramStart"/>
      <w:r w:rsidRPr="006044E0">
        <w:t>prosím kdo</w:t>
      </w:r>
      <w:proofErr w:type="gramEnd"/>
      <w:r w:rsidRPr="006044E0">
        <w:t xml:space="preserve"> by měl místo v autě v neděli o odvoz nějakého toho pytle.</w:t>
      </w:r>
    </w:p>
    <w:p w:rsidR="006044E0" w:rsidRDefault="006044E0" w:rsidP="006044E0">
      <w:pPr>
        <w:pStyle w:val="Odstavecseseznamem"/>
        <w:numPr>
          <w:ilvl w:val="0"/>
          <w:numId w:val="2"/>
        </w:numPr>
      </w:pPr>
      <w:r w:rsidRPr="006044E0">
        <w:t>K dispozici bude sekyrka a pila na dřevo.</w:t>
      </w:r>
    </w:p>
    <w:p w:rsidR="006044E0" w:rsidRDefault="006044E0" w:rsidP="006044E0">
      <w:pPr>
        <w:pStyle w:val="Odstavecseseznamem"/>
        <w:numPr>
          <w:ilvl w:val="0"/>
          <w:numId w:val="2"/>
        </w:numPr>
      </w:pPr>
      <w:r w:rsidRPr="006044E0">
        <w:t>Po odehrání turnaje je zajištěna hospoda v Nových dvorech (celý sál). K jídlu bude k dispozici guláš, nakládaný hermelín, těstovinový salát atd.</w:t>
      </w:r>
    </w:p>
    <w:p w:rsidR="006044E0" w:rsidRDefault="006044E0" w:rsidP="00557E68"/>
    <w:p w:rsidR="006044E0" w:rsidRDefault="006044E0" w:rsidP="00557E68"/>
    <w:p w:rsidR="006044E0" w:rsidRDefault="006044E0" w:rsidP="00557E68"/>
    <w:p w:rsidR="006044E0" w:rsidRDefault="006044E0" w:rsidP="00557E68"/>
    <w:p w:rsidR="006044E0" w:rsidRDefault="006044E0" w:rsidP="00557E68"/>
    <w:tbl>
      <w:tblPr>
        <w:tblW w:w="12077" w:type="dxa"/>
        <w:tblCellMar>
          <w:left w:w="70" w:type="dxa"/>
          <w:right w:w="70" w:type="dxa"/>
        </w:tblCellMar>
        <w:tblLook w:val="04A0" w:firstRow="1" w:lastRow="0" w:firstColumn="1" w:lastColumn="0" w:noHBand="0" w:noVBand="1"/>
      </w:tblPr>
      <w:tblGrid>
        <w:gridCol w:w="6038"/>
        <w:gridCol w:w="3019"/>
        <w:gridCol w:w="3020"/>
      </w:tblGrid>
      <w:tr w:rsidR="00077023" w:rsidRPr="00077023" w:rsidTr="006044E0">
        <w:trPr>
          <w:trHeight w:val="260"/>
        </w:trPr>
        <w:tc>
          <w:tcPr>
            <w:tcW w:w="6038" w:type="dxa"/>
            <w:tcBorders>
              <w:top w:val="nil"/>
              <w:left w:val="nil"/>
              <w:bottom w:val="nil"/>
              <w:right w:val="nil"/>
            </w:tcBorders>
            <w:shd w:val="clear" w:color="auto" w:fill="auto"/>
            <w:noWrap/>
            <w:vAlign w:val="bottom"/>
            <w:hideMark/>
          </w:tcPr>
          <w:p w:rsidR="00077023" w:rsidRPr="00077023" w:rsidRDefault="00077023" w:rsidP="00077023">
            <w:pPr>
              <w:spacing w:after="0" w:line="240" w:lineRule="auto"/>
              <w:rPr>
                <w:rFonts w:ascii="Calibri" w:eastAsia="Times New Roman" w:hAnsi="Calibri" w:cs="Times New Roman"/>
                <w:b/>
                <w:bCs/>
                <w:color w:val="FF0000"/>
                <w:lang w:eastAsia="cs-CZ"/>
              </w:rPr>
            </w:pPr>
            <w:r w:rsidRPr="00077023">
              <w:rPr>
                <w:rFonts w:ascii="Calibri" w:eastAsia="Times New Roman" w:hAnsi="Calibri" w:cs="Times New Roman"/>
                <w:b/>
                <w:bCs/>
                <w:color w:val="FF0000"/>
                <w:lang w:eastAsia="cs-CZ"/>
              </w:rPr>
              <w:lastRenderedPageBreak/>
              <w:t>Systém turnaje:</w:t>
            </w:r>
          </w:p>
        </w:tc>
        <w:tc>
          <w:tcPr>
            <w:tcW w:w="3019" w:type="dxa"/>
            <w:tcBorders>
              <w:top w:val="nil"/>
              <w:left w:val="nil"/>
              <w:bottom w:val="nil"/>
              <w:right w:val="nil"/>
            </w:tcBorders>
            <w:shd w:val="clear" w:color="auto" w:fill="auto"/>
            <w:noWrap/>
            <w:vAlign w:val="bottom"/>
            <w:hideMark/>
          </w:tcPr>
          <w:p w:rsidR="00077023" w:rsidRPr="00077023" w:rsidRDefault="00077023" w:rsidP="00077023">
            <w:pPr>
              <w:spacing w:after="0" w:line="240" w:lineRule="auto"/>
              <w:rPr>
                <w:rFonts w:ascii="Calibri" w:eastAsia="Times New Roman" w:hAnsi="Calibri" w:cs="Times New Roman"/>
                <w:b/>
                <w:bCs/>
                <w:color w:val="FF0000"/>
                <w:lang w:eastAsia="cs-CZ"/>
              </w:rPr>
            </w:pPr>
          </w:p>
        </w:tc>
        <w:tc>
          <w:tcPr>
            <w:tcW w:w="3020" w:type="dxa"/>
            <w:tcBorders>
              <w:top w:val="nil"/>
              <w:left w:val="nil"/>
              <w:bottom w:val="nil"/>
              <w:right w:val="nil"/>
            </w:tcBorders>
            <w:shd w:val="clear" w:color="auto" w:fill="auto"/>
            <w:noWrap/>
            <w:vAlign w:val="bottom"/>
            <w:hideMark/>
          </w:tcPr>
          <w:p w:rsidR="00077023" w:rsidRPr="00077023" w:rsidRDefault="00077023" w:rsidP="00077023">
            <w:pPr>
              <w:spacing w:after="0" w:line="240" w:lineRule="auto"/>
              <w:rPr>
                <w:rFonts w:ascii="Times New Roman" w:eastAsia="Times New Roman" w:hAnsi="Times New Roman" w:cs="Times New Roman"/>
                <w:sz w:val="20"/>
                <w:szCs w:val="20"/>
                <w:lang w:eastAsia="cs-CZ"/>
              </w:rPr>
            </w:pPr>
          </w:p>
        </w:tc>
      </w:tr>
      <w:tr w:rsidR="00077023" w:rsidRPr="00077023" w:rsidTr="00077023">
        <w:trPr>
          <w:trHeight w:val="260"/>
        </w:trPr>
        <w:tc>
          <w:tcPr>
            <w:tcW w:w="12077" w:type="dxa"/>
            <w:gridSpan w:val="3"/>
            <w:tcBorders>
              <w:top w:val="nil"/>
              <w:left w:val="nil"/>
              <w:bottom w:val="nil"/>
              <w:right w:val="nil"/>
            </w:tcBorders>
            <w:shd w:val="clear" w:color="auto" w:fill="auto"/>
            <w:noWrap/>
            <w:vAlign w:val="bottom"/>
            <w:hideMark/>
          </w:tcPr>
          <w:p w:rsidR="00077023" w:rsidRDefault="00077023" w:rsidP="00077023">
            <w:pPr>
              <w:spacing w:after="0" w:line="240" w:lineRule="auto"/>
              <w:rPr>
                <w:rFonts w:ascii="Calibri" w:eastAsia="Times New Roman" w:hAnsi="Calibri" w:cs="Times New Roman"/>
                <w:b/>
                <w:bCs/>
                <w:color w:val="FF0000"/>
                <w:lang w:eastAsia="cs-CZ"/>
              </w:rPr>
            </w:pPr>
            <w:r w:rsidRPr="00077023">
              <w:rPr>
                <w:rFonts w:ascii="Calibri" w:eastAsia="Times New Roman" w:hAnsi="Calibri" w:cs="Times New Roman"/>
                <w:b/>
                <w:bCs/>
                <w:color w:val="FF0000"/>
                <w:lang w:eastAsia="cs-CZ"/>
              </w:rPr>
              <w:t xml:space="preserve">Hrací doba: </w:t>
            </w:r>
            <w:proofErr w:type="spellStart"/>
            <w:r w:rsidRPr="00077023">
              <w:rPr>
                <w:rFonts w:ascii="Calibri" w:eastAsia="Times New Roman" w:hAnsi="Calibri" w:cs="Times New Roman"/>
                <w:b/>
                <w:bCs/>
                <w:color w:val="FF0000"/>
                <w:lang w:eastAsia="cs-CZ"/>
              </w:rPr>
              <w:t>2x7</w:t>
            </w:r>
            <w:proofErr w:type="spellEnd"/>
            <w:r w:rsidRPr="00077023">
              <w:rPr>
                <w:rFonts w:ascii="Calibri" w:eastAsia="Times New Roman" w:hAnsi="Calibri" w:cs="Times New Roman"/>
                <w:b/>
                <w:bCs/>
                <w:color w:val="FF0000"/>
                <w:lang w:eastAsia="cs-CZ"/>
              </w:rPr>
              <w:t xml:space="preserve"> minut čistého času</w:t>
            </w:r>
          </w:p>
          <w:p w:rsidR="00077023" w:rsidRDefault="00077023" w:rsidP="00077023">
            <w:pPr>
              <w:spacing w:after="0" w:line="240" w:lineRule="auto"/>
              <w:rPr>
                <w:rFonts w:ascii="Calibri" w:eastAsia="Times New Roman" w:hAnsi="Calibri" w:cs="Times New Roman"/>
                <w:b/>
                <w:bCs/>
                <w:color w:val="FF0000"/>
                <w:lang w:eastAsia="cs-CZ"/>
              </w:rPr>
            </w:pPr>
          </w:p>
          <w:p w:rsidR="00077023" w:rsidRDefault="00077023" w:rsidP="00077023">
            <w:pPr>
              <w:spacing w:after="0" w:line="240" w:lineRule="auto"/>
              <w:rPr>
                <w:rFonts w:ascii="Calibri" w:eastAsia="Times New Roman" w:hAnsi="Calibri" w:cs="Times New Roman"/>
                <w:b/>
                <w:bCs/>
                <w:color w:val="FF0000"/>
                <w:lang w:eastAsia="cs-CZ"/>
              </w:rPr>
            </w:pPr>
            <w:r>
              <w:rPr>
                <w:rFonts w:ascii="Calibri" w:eastAsia="Times New Roman" w:hAnsi="Calibri" w:cs="Times New Roman"/>
                <w:b/>
                <w:bCs/>
                <w:color w:val="FF0000"/>
                <w:lang w:eastAsia="cs-CZ"/>
              </w:rPr>
              <w:t>1. Základní skupiny kde hraje každý s každým</w:t>
            </w:r>
          </w:p>
          <w:p w:rsidR="00077023" w:rsidRDefault="00077023" w:rsidP="00077023">
            <w:pPr>
              <w:spacing w:after="0" w:line="240" w:lineRule="auto"/>
              <w:rPr>
                <w:rFonts w:ascii="Calibri" w:eastAsia="Times New Roman" w:hAnsi="Calibri" w:cs="Times New Roman"/>
                <w:b/>
                <w:bCs/>
                <w:color w:val="FF0000"/>
                <w:lang w:eastAsia="cs-CZ"/>
              </w:rPr>
            </w:pPr>
            <w:r>
              <w:rPr>
                <w:rFonts w:ascii="Calibri" w:eastAsia="Times New Roman" w:hAnsi="Calibri" w:cs="Times New Roman"/>
                <w:b/>
                <w:bCs/>
                <w:color w:val="FF0000"/>
                <w:lang w:eastAsia="cs-CZ"/>
              </w:rPr>
              <w:t>2. Průběžné skupiny kde hraje každý s každým (namícháno dle pořadí v základních skupinách)</w:t>
            </w:r>
          </w:p>
          <w:p w:rsidR="00077023" w:rsidRPr="00077023" w:rsidRDefault="00077023" w:rsidP="00077023">
            <w:pPr>
              <w:spacing w:after="0" w:line="240" w:lineRule="auto"/>
              <w:rPr>
                <w:rFonts w:ascii="Calibri" w:eastAsia="Times New Roman" w:hAnsi="Calibri" w:cs="Times New Roman"/>
                <w:b/>
                <w:bCs/>
                <w:color w:val="FF0000"/>
                <w:lang w:eastAsia="cs-CZ"/>
              </w:rPr>
            </w:pPr>
            <w:r>
              <w:rPr>
                <w:rFonts w:ascii="Calibri" w:eastAsia="Times New Roman" w:hAnsi="Calibri" w:cs="Times New Roman"/>
                <w:b/>
                <w:bCs/>
                <w:color w:val="FF0000"/>
                <w:lang w:eastAsia="cs-CZ"/>
              </w:rPr>
              <w:t xml:space="preserve">3. </w:t>
            </w:r>
            <w:proofErr w:type="spellStart"/>
            <w:r>
              <w:rPr>
                <w:rFonts w:ascii="Calibri" w:eastAsia="Times New Roman" w:hAnsi="Calibri" w:cs="Times New Roman"/>
                <w:b/>
                <w:bCs/>
                <w:color w:val="FF0000"/>
                <w:lang w:eastAsia="cs-CZ"/>
              </w:rPr>
              <w:t>Finalové</w:t>
            </w:r>
            <w:proofErr w:type="spellEnd"/>
            <w:r>
              <w:rPr>
                <w:rFonts w:ascii="Calibri" w:eastAsia="Times New Roman" w:hAnsi="Calibri" w:cs="Times New Roman"/>
                <w:b/>
                <w:bCs/>
                <w:color w:val="FF0000"/>
                <w:lang w:eastAsia="cs-CZ"/>
              </w:rPr>
              <w:t xml:space="preserve"> skupiny o konečné umístění</w:t>
            </w:r>
          </w:p>
        </w:tc>
      </w:tr>
    </w:tbl>
    <w:p w:rsidR="00077023" w:rsidRDefault="00077023" w:rsidP="00557E68"/>
    <w:p w:rsidR="002178E5" w:rsidRDefault="002178E5" w:rsidP="00557E68">
      <w:r w:rsidRPr="002178E5">
        <w:rPr>
          <w:b/>
        </w:rPr>
        <w:t>Způsob rozhodování při rovnosti bodů:</w:t>
      </w:r>
      <w:r>
        <w:t xml:space="preserve"> A) Při stejném počtu bodů DVOU TEAMŮ ve skupinách rozhoduje: 1) vzájemná utkání 2) rozdíl skóre ze všech utkání ve skupině 3) poměr skóre ze všech utkání ve skupině 4) větší počet vstřelených gólů 5) penalty B) Při stejném počtu bodů VÍCE TEAMŮ ve skupinách rozhoduje: 1) Sestaví se tabulka vzájemných utkání (teamů se stejným počtem bodů). V této tabulce o pořadí rozhoduje: </w:t>
      </w:r>
      <w:proofErr w:type="spellStart"/>
      <w:r>
        <w:t>1a</w:t>
      </w:r>
      <w:proofErr w:type="spellEnd"/>
      <w:r>
        <w:t xml:space="preserve">) počet bodů ze vzájemných utkání </w:t>
      </w:r>
      <w:proofErr w:type="spellStart"/>
      <w:r>
        <w:t>1b</w:t>
      </w:r>
      <w:proofErr w:type="spellEnd"/>
      <w:r>
        <w:t xml:space="preserve">) rozdíl skóre ze vzájemných utkání </w:t>
      </w:r>
      <w:proofErr w:type="spellStart"/>
      <w:r>
        <w:t>1c</w:t>
      </w:r>
      <w:proofErr w:type="spellEnd"/>
      <w:r>
        <w:t xml:space="preserve">) poměr skóre ze vzájemných utkání </w:t>
      </w:r>
      <w:proofErr w:type="spellStart"/>
      <w:r>
        <w:t>1d</w:t>
      </w:r>
      <w:proofErr w:type="spellEnd"/>
      <w:r>
        <w:t xml:space="preserve">) větší počet vstřelených gólů při vzájemných utkání </w:t>
      </w:r>
      <w:proofErr w:type="spellStart"/>
      <w:r>
        <w:t>1e</w:t>
      </w:r>
      <w:proofErr w:type="spellEnd"/>
      <w:r>
        <w:t xml:space="preserve">) penalty 2) Nerozhodlo-li se , pak dále rozhoduje z tabulky základní skupiny: </w:t>
      </w:r>
      <w:proofErr w:type="spellStart"/>
      <w:r>
        <w:t>2a</w:t>
      </w:r>
      <w:proofErr w:type="spellEnd"/>
      <w:r>
        <w:t xml:space="preserve">) rozdíl skóre ze všech utkání zákl. </w:t>
      </w:r>
      <w:proofErr w:type="gramStart"/>
      <w:r>
        <w:t>skupiny</w:t>
      </w:r>
      <w:proofErr w:type="gramEnd"/>
      <w:r>
        <w:t xml:space="preserve"> </w:t>
      </w:r>
      <w:proofErr w:type="spellStart"/>
      <w:r>
        <w:t>2b</w:t>
      </w:r>
      <w:proofErr w:type="spellEnd"/>
      <w:r>
        <w:t xml:space="preserve">) poměr skóre ze všech utkání zákl. skupiny </w:t>
      </w:r>
      <w:proofErr w:type="spellStart"/>
      <w:r>
        <w:t>2c</w:t>
      </w:r>
      <w:proofErr w:type="spellEnd"/>
      <w:r>
        <w:t>) penalty</w:t>
      </w:r>
    </w:p>
    <w:p w:rsidR="002178E5" w:rsidRDefault="002178E5" w:rsidP="00557E68">
      <w:r w:rsidRPr="002178E5">
        <w:rPr>
          <w:b/>
        </w:rPr>
        <w:t>S</w:t>
      </w:r>
      <w:r w:rsidRPr="002178E5">
        <w:rPr>
          <w:b/>
        </w:rPr>
        <w:t>eznam cen:</w:t>
      </w:r>
      <w:r>
        <w:t xml:space="preserve"> </w:t>
      </w:r>
    </w:p>
    <w:p w:rsidR="002178E5" w:rsidRDefault="002178E5" w:rsidP="00557E68">
      <w:r>
        <w:t xml:space="preserve">1. místo: putovní dřevěný pohár, pohár pro vítěze, dřevěná plaketa, zlaté medaile, velký sekt </w:t>
      </w:r>
    </w:p>
    <w:p w:rsidR="002178E5" w:rsidRDefault="002178E5" w:rsidP="00557E68">
      <w:r>
        <w:t xml:space="preserve">2. místo: dřevěná plaketa, sekt, stříbrné medaile </w:t>
      </w:r>
    </w:p>
    <w:p w:rsidR="002178E5" w:rsidRDefault="002178E5" w:rsidP="00557E68">
      <w:r>
        <w:t xml:space="preserve">3. místo: dřevěná plaketa, malý sekt, bronzové medaile </w:t>
      </w:r>
    </w:p>
    <w:p w:rsidR="002178E5" w:rsidRDefault="002178E5" w:rsidP="00557E68">
      <w:r>
        <w:t xml:space="preserve">Nejlepší brankář: dřevěná plaketa, sekt </w:t>
      </w:r>
    </w:p>
    <w:p w:rsidR="002178E5" w:rsidRDefault="002178E5" w:rsidP="00557E68">
      <w:r>
        <w:t>Nejlepší střelec: dřevěná plaketa, sekt</w:t>
      </w:r>
    </w:p>
    <w:p w:rsidR="002178E5" w:rsidRDefault="002178E5" w:rsidP="00557E68">
      <w:r>
        <w:object w:dxaOrig="5403" w:dyaOrig="4320">
          <v:shape id="_x0000_i1027" type="#_x0000_t75" style="width:270pt;height:3in" o:ole="">
            <v:imagedata r:id="rId10" o:title=""/>
          </v:shape>
          <o:OLEObject Type="Embed" ProgID="Photoshop.Image.7" ShapeID="_x0000_i1027" DrawAspect="Content" ObjectID="_1563091748" r:id="rId11">
            <o:FieldCodes>\s</o:FieldCodes>
          </o:OLEObject>
        </w:object>
      </w:r>
    </w:p>
    <w:p w:rsidR="002178E5" w:rsidRDefault="002178E5" w:rsidP="00557E68"/>
    <w:p w:rsidR="006044E0" w:rsidRPr="006044E0" w:rsidRDefault="006044E0" w:rsidP="00557E68">
      <w:pPr>
        <w:rPr>
          <w:b/>
        </w:rPr>
      </w:pPr>
      <w:r w:rsidRPr="006044E0">
        <w:rPr>
          <w:b/>
        </w:rPr>
        <w:lastRenderedPageBreak/>
        <w:t xml:space="preserve">Kontakt na pořadatele: </w:t>
      </w:r>
      <w:proofErr w:type="spellStart"/>
      <w:r w:rsidRPr="006044E0">
        <w:rPr>
          <w:b/>
        </w:rPr>
        <w:t>Fanýsek</w:t>
      </w:r>
      <w:proofErr w:type="spellEnd"/>
      <w:r w:rsidRPr="006044E0">
        <w:rPr>
          <w:b/>
        </w:rPr>
        <w:t xml:space="preserve"> (František Šíma), tel.: 603467813, email: </w:t>
      </w:r>
      <w:proofErr w:type="spellStart"/>
      <w:r w:rsidRPr="006044E0">
        <w:rPr>
          <w:b/>
        </w:rPr>
        <w:t>sima.fanda@seznam.cz</w:t>
      </w:r>
      <w:proofErr w:type="spellEnd"/>
      <w:r w:rsidRPr="006044E0">
        <w:rPr>
          <w:b/>
        </w:rPr>
        <w:t xml:space="preserve">, </w:t>
      </w:r>
      <w:proofErr w:type="spellStart"/>
      <w:r w:rsidRPr="006044E0">
        <w:rPr>
          <w:b/>
        </w:rPr>
        <w:t>sima.fanda@gmail.com</w:t>
      </w:r>
      <w:proofErr w:type="spellEnd"/>
    </w:p>
    <w:sectPr w:rsidR="006044E0" w:rsidRPr="006044E0" w:rsidSect="006044E0">
      <w:pgSz w:w="16838" w:h="11906" w:orient="landscape"/>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B524F"/>
    <w:multiLevelType w:val="hybridMultilevel"/>
    <w:tmpl w:val="68C02C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7F27D49"/>
    <w:multiLevelType w:val="hybridMultilevel"/>
    <w:tmpl w:val="8D2685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E68"/>
    <w:rsid w:val="000018DB"/>
    <w:rsid w:val="00077023"/>
    <w:rsid w:val="002178E5"/>
    <w:rsid w:val="00557E68"/>
    <w:rsid w:val="006044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C2EBE-E101-422D-84E1-3651E8D8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557E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57E68"/>
    <w:rPr>
      <w:color w:val="0563C1" w:themeColor="hyperlink"/>
      <w:u w:val="single"/>
    </w:rPr>
  </w:style>
  <w:style w:type="character" w:customStyle="1" w:styleId="Nadpis1Char">
    <w:name w:val="Nadpis 1 Char"/>
    <w:basedOn w:val="Standardnpsmoodstavce"/>
    <w:link w:val="Nadpis1"/>
    <w:uiPriority w:val="9"/>
    <w:rsid w:val="00557E68"/>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557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16930">
      <w:bodyDiv w:val="1"/>
      <w:marLeft w:val="0"/>
      <w:marRight w:val="0"/>
      <w:marTop w:val="0"/>
      <w:marBottom w:val="0"/>
      <w:divBdr>
        <w:top w:val="none" w:sz="0" w:space="0" w:color="auto"/>
        <w:left w:val="none" w:sz="0" w:space="0" w:color="auto"/>
        <w:bottom w:val="none" w:sz="0" w:space="0" w:color="auto"/>
        <w:right w:val="none" w:sz="0" w:space="0" w:color="auto"/>
      </w:divBdr>
    </w:div>
    <w:div w:id="829640592">
      <w:bodyDiv w:val="1"/>
      <w:marLeft w:val="0"/>
      <w:marRight w:val="0"/>
      <w:marTop w:val="0"/>
      <w:marBottom w:val="0"/>
      <w:divBdr>
        <w:top w:val="none" w:sz="0" w:space="0" w:color="auto"/>
        <w:left w:val="none" w:sz="0" w:space="0" w:color="auto"/>
        <w:bottom w:val="none" w:sz="0" w:space="0" w:color="auto"/>
        <w:right w:val="none" w:sz="0" w:space="0" w:color="auto"/>
      </w:divBdr>
    </w:div>
    <w:div w:id="128715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hyperlink" Target="https://www.google.cz/maps/place/N%C3%AD%C5%BEkov/@49.5506457,15.8182795,386m/data=!3m1!1e3!4m2!3m1!1s0x470d09607028a907:0x2ad3ea%2043c57c1c34!6m1!1e1?hl=cs"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479</Words>
  <Characters>2829</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Šíma</dc:creator>
  <cp:keywords/>
  <dc:description/>
  <cp:lastModifiedBy>František Šíma</cp:lastModifiedBy>
  <cp:revision>5</cp:revision>
  <dcterms:created xsi:type="dcterms:W3CDTF">2017-08-01T08:57:00Z</dcterms:created>
  <dcterms:modified xsi:type="dcterms:W3CDTF">2017-08-01T09:22:00Z</dcterms:modified>
</cp:coreProperties>
</file>